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9B" w:rsidRPr="003D47C6" w:rsidRDefault="00D8579B" w:rsidP="00D8579B">
      <w:pPr>
        <w:pStyle w:val="Titolo"/>
        <w:rPr>
          <w:rFonts w:asciiTheme="minorHAnsi" w:hAnsiTheme="minorHAnsi" w:cstheme="minorHAnsi"/>
          <w:sz w:val="22"/>
        </w:rPr>
      </w:pPr>
      <w:r w:rsidRPr="003D47C6">
        <w:rPr>
          <w:rFonts w:asciiTheme="minorHAnsi" w:hAnsiTheme="minorHAnsi" w:cstheme="minorHAnsi"/>
          <w:sz w:val="32"/>
        </w:rPr>
        <w:t>ISTITUTO COMPRENSIVO G. FALCONE - SASSANO (SA)</w:t>
      </w:r>
    </w:p>
    <w:p w:rsidR="00D8579B" w:rsidRPr="003D47C6" w:rsidRDefault="00D8579B" w:rsidP="00D8579B">
      <w:pPr>
        <w:pStyle w:val="Titolo"/>
        <w:rPr>
          <w:rFonts w:asciiTheme="minorHAnsi" w:hAnsiTheme="minorHAnsi" w:cstheme="minorHAnsi"/>
          <w:sz w:val="22"/>
        </w:rPr>
      </w:pPr>
    </w:p>
    <w:p w:rsidR="00D8579B" w:rsidRPr="003D47C6" w:rsidRDefault="00D8579B" w:rsidP="00D8579B">
      <w:pPr>
        <w:pStyle w:val="Titolo"/>
        <w:rPr>
          <w:rFonts w:asciiTheme="minorHAnsi" w:hAnsiTheme="minorHAnsi" w:cstheme="minorHAnsi"/>
          <w:sz w:val="32"/>
        </w:rPr>
      </w:pPr>
      <w:r w:rsidRPr="003D47C6">
        <w:rPr>
          <w:rFonts w:asciiTheme="minorHAnsi" w:hAnsiTheme="minorHAnsi" w:cstheme="minorHAnsi"/>
          <w:sz w:val="32"/>
        </w:rPr>
        <w:t xml:space="preserve">PROPOSTA DI ATTIVITA’ </w:t>
      </w:r>
      <w:r w:rsidR="00097269">
        <w:rPr>
          <w:rFonts w:asciiTheme="minorHAnsi" w:hAnsiTheme="minorHAnsi" w:cstheme="minorHAnsi"/>
          <w:sz w:val="32"/>
        </w:rPr>
        <w:t>PROGETTUALE</w:t>
      </w:r>
      <w:r w:rsidR="00BC5E5F">
        <w:rPr>
          <w:rFonts w:asciiTheme="minorHAnsi" w:hAnsiTheme="minorHAnsi" w:cstheme="minorHAnsi"/>
          <w:sz w:val="32"/>
        </w:rPr>
        <w:t xml:space="preserve"> PER IL PIANO SCUOLA ESTATE 2023/2024</w:t>
      </w:r>
    </w:p>
    <w:p w:rsidR="00D8579B" w:rsidRPr="003D47C6" w:rsidRDefault="00D8579B" w:rsidP="00D8579B">
      <w:pPr>
        <w:pStyle w:val="Titolo"/>
        <w:rPr>
          <w:rFonts w:asciiTheme="minorHAnsi" w:hAnsiTheme="minorHAnsi" w:cstheme="minorHAnsi"/>
          <w:sz w:val="22"/>
        </w:rPr>
      </w:pPr>
    </w:p>
    <w:p w:rsidR="00F3017C" w:rsidRPr="003D47C6" w:rsidRDefault="00D8579B" w:rsidP="00D8579B">
      <w:pPr>
        <w:pStyle w:val="Titolo"/>
        <w:rPr>
          <w:rFonts w:asciiTheme="minorHAnsi" w:hAnsiTheme="minorHAnsi" w:cstheme="minorHAnsi"/>
          <w:i/>
          <w:sz w:val="22"/>
        </w:rPr>
      </w:pPr>
      <w:r w:rsidRPr="003D47C6">
        <w:rPr>
          <w:rFonts w:asciiTheme="minorHAnsi" w:hAnsiTheme="minorHAnsi" w:cstheme="minorHAnsi"/>
          <w:i/>
          <w:sz w:val="32"/>
        </w:rPr>
        <w:t>“</w:t>
      </w:r>
      <w:r w:rsidR="001065DF">
        <w:rPr>
          <w:rFonts w:asciiTheme="minorHAnsi" w:hAnsiTheme="minorHAnsi" w:cstheme="minorHAnsi"/>
          <w:i/>
          <w:sz w:val="32"/>
        </w:rPr>
        <w:t>Estate in piscina</w:t>
      </w:r>
      <w:r w:rsidRPr="003D47C6">
        <w:rPr>
          <w:rFonts w:asciiTheme="minorHAnsi" w:hAnsiTheme="minorHAnsi" w:cstheme="minorHAnsi"/>
          <w:i/>
          <w:sz w:val="32"/>
        </w:rPr>
        <w:t>”</w:t>
      </w:r>
      <w:r w:rsidRPr="003D47C6">
        <w:rPr>
          <w:rFonts w:asciiTheme="minorHAnsi" w:hAnsiTheme="minorHAnsi" w:cstheme="minorHAnsi"/>
          <w:i/>
          <w:sz w:val="22"/>
        </w:rPr>
        <w:t xml:space="preserve"> </w:t>
      </w:r>
    </w:p>
    <w:p w:rsidR="00D8579B" w:rsidRDefault="00D8579B" w:rsidP="003D47C6">
      <w:pPr>
        <w:pStyle w:val="Titolo"/>
        <w:jc w:val="left"/>
        <w:rPr>
          <w:rFonts w:asciiTheme="minorHAnsi" w:hAnsiTheme="minorHAnsi" w:cstheme="minorHAnsi"/>
          <w:i/>
          <w:sz w:val="24"/>
        </w:rPr>
      </w:pPr>
    </w:p>
    <w:p w:rsidR="00D8579B" w:rsidRDefault="00BC5E5F" w:rsidP="00D8579B">
      <w:pPr>
        <w:pStyle w:val="Titolo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noProof/>
          <w:sz w:val="24"/>
          <w:lang w:eastAsia="it-IT"/>
        </w:rPr>
        <w:drawing>
          <wp:inline distT="0" distB="0" distL="0" distR="0">
            <wp:extent cx="2886075" cy="2772648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las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472" cy="278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C6" w:rsidRPr="00D8579B" w:rsidRDefault="003D47C6" w:rsidP="00D8579B">
      <w:pPr>
        <w:pStyle w:val="Titolo"/>
        <w:rPr>
          <w:rFonts w:asciiTheme="minorHAnsi" w:hAnsiTheme="minorHAnsi" w:cstheme="minorHAnsi"/>
          <w:i/>
          <w:sz w:val="24"/>
        </w:rPr>
      </w:pPr>
    </w:p>
    <w:p w:rsidR="00D8579B" w:rsidRPr="00A018B7" w:rsidRDefault="00D8579B" w:rsidP="00A8419D">
      <w:pPr>
        <w:rPr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2257"/>
        <w:gridCol w:w="7145"/>
      </w:tblGrid>
      <w:tr w:rsidR="00595008" w:rsidRPr="00F812D0" w:rsidTr="00F812D0">
        <w:tc>
          <w:tcPr>
            <w:tcW w:w="2245" w:type="dxa"/>
          </w:tcPr>
          <w:p w:rsidR="00595008" w:rsidRPr="00F812D0" w:rsidRDefault="00F3017C" w:rsidP="00F3017C">
            <w:pPr>
              <w:pStyle w:val="Titolo1"/>
              <w:rPr>
                <w:rFonts w:eastAsiaTheme="minorHAnsi" w:cstheme="minorBidi"/>
                <w:sz w:val="28"/>
                <w:szCs w:val="28"/>
              </w:rPr>
            </w:pPr>
            <w:r>
              <w:t>Denominazione attività:</w:t>
            </w:r>
          </w:p>
        </w:tc>
        <w:tc>
          <w:tcPr>
            <w:tcW w:w="7105" w:type="dxa"/>
          </w:tcPr>
          <w:p w:rsidR="00F3017C" w:rsidRPr="00F812D0" w:rsidRDefault="001065DF" w:rsidP="00097269">
            <w:r>
              <w:t>Estate in piscina</w:t>
            </w:r>
          </w:p>
        </w:tc>
      </w:tr>
      <w:tr w:rsidR="00595008" w:rsidRPr="00F812D0" w:rsidTr="00F812D0">
        <w:tc>
          <w:tcPr>
            <w:tcW w:w="2245" w:type="dxa"/>
          </w:tcPr>
          <w:p w:rsidR="006C3412" w:rsidRPr="00F812D0" w:rsidRDefault="00A018B7" w:rsidP="00A018B7">
            <w:pPr>
              <w:pStyle w:val="Titolo1"/>
            </w:pPr>
            <w:r>
              <w:t>Docenti coinvolti:</w:t>
            </w:r>
          </w:p>
        </w:tc>
        <w:tc>
          <w:tcPr>
            <w:tcW w:w="7105" w:type="dxa"/>
          </w:tcPr>
          <w:p w:rsidR="00595008" w:rsidRPr="00F812D0" w:rsidRDefault="00BC5E5F" w:rsidP="00BC5E5F">
            <w:r>
              <w:rPr>
                <w:sz w:val="24"/>
              </w:rPr>
              <w:t>da determinare</w:t>
            </w:r>
          </w:p>
        </w:tc>
      </w:tr>
      <w:tr w:rsidR="00595008" w:rsidRPr="00F812D0" w:rsidTr="00F812D0">
        <w:tc>
          <w:tcPr>
            <w:tcW w:w="2245" w:type="dxa"/>
          </w:tcPr>
          <w:p w:rsidR="00757863" w:rsidRPr="00F812D0" w:rsidRDefault="00A018B7" w:rsidP="00F12DB7">
            <w:pPr>
              <w:pStyle w:val="Titolo1"/>
            </w:pPr>
            <w:r>
              <w:t>Classi</w:t>
            </w:r>
            <w:r w:rsidR="00F12DB7">
              <w:t xml:space="preserve"> scuola secondaria di I grado</w:t>
            </w:r>
            <w:r>
              <w:t xml:space="preserve"> coinvolte:</w:t>
            </w:r>
          </w:p>
        </w:tc>
        <w:tc>
          <w:tcPr>
            <w:tcW w:w="7105" w:type="dxa"/>
          </w:tcPr>
          <w:p w:rsidR="00595008" w:rsidRPr="009D4FDC" w:rsidRDefault="00097269" w:rsidP="00F812D0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="00F12DB7">
              <w:rPr>
                <w:sz w:val="24"/>
              </w:rPr>
              <w:t>lasse II</w:t>
            </w:r>
            <w:r w:rsidR="00A018B7" w:rsidRPr="009D4FDC">
              <w:rPr>
                <w:sz w:val="24"/>
              </w:rPr>
              <w:t xml:space="preserve"> A, plesso di Sassano</w:t>
            </w:r>
          </w:p>
          <w:p w:rsidR="006E0EF2" w:rsidRPr="006E0EF2" w:rsidRDefault="006E0EF2" w:rsidP="00F812D0">
            <w:pPr>
              <w:rPr>
                <w:sz w:val="24"/>
              </w:rPr>
            </w:pPr>
            <w:r>
              <w:rPr>
                <w:sz w:val="24"/>
              </w:rPr>
              <w:t>Classi</w:t>
            </w:r>
            <w:r w:rsidR="00F12DB7">
              <w:rPr>
                <w:sz w:val="24"/>
              </w:rPr>
              <w:t xml:space="preserve"> </w:t>
            </w:r>
            <w:r w:rsidR="00097269">
              <w:rPr>
                <w:sz w:val="24"/>
              </w:rPr>
              <w:t>II</w:t>
            </w:r>
            <w:r w:rsidR="00F12DB7">
              <w:rPr>
                <w:sz w:val="24"/>
              </w:rPr>
              <w:t xml:space="preserve"> A, plesso di Monte San Giacomo</w:t>
            </w:r>
          </w:p>
        </w:tc>
      </w:tr>
      <w:tr w:rsidR="00595008" w:rsidRPr="00F812D0" w:rsidTr="00F812D0">
        <w:tc>
          <w:tcPr>
            <w:tcW w:w="2245" w:type="dxa"/>
          </w:tcPr>
          <w:p w:rsidR="00757863" w:rsidRPr="00F812D0" w:rsidRDefault="00A018B7" w:rsidP="00A018B7">
            <w:pPr>
              <w:pStyle w:val="Titolo1"/>
            </w:pPr>
            <w:r>
              <w:t>Periodo e date di svolgimento:</w:t>
            </w:r>
          </w:p>
        </w:tc>
        <w:tc>
          <w:tcPr>
            <w:tcW w:w="7105" w:type="dxa"/>
          </w:tcPr>
          <w:p w:rsidR="00595008" w:rsidRPr="00F812D0" w:rsidRDefault="00F12DB7" w:rsidP="00097269">
            <w:r>
              <w:rPr>
                <w:sz w:val="24"/>
              </w:rPr>
              <w:t>Dal 01.07.2024 al 31.07.2024</w:t>
            </w:r>
          </w:p>
        </w:tc>
      </w:tr>
      <w:tr w:rsidR="006C3412" w:rsidRPr="00F812D0" w:rsidTr="00F812D0">
        <w:tc>
          <w:tcPr>
            <w:tcW w:w="2245" w:type="dxa"/>
          </w:tcPr>
          <w:p w:rsidR="00757863" w:rsidRPr="00F812D0" w:rsidRDefault="00A018B7" w:rsidP="00A018B7">
            <w:pPr>
              <w:pStyle w:val="Titolo1"/>
            </w:pPr>
            <w:r>
              <w:t>Ore previste per lo svolgimento:</w:t>
            </w:r>
          </w:p>
        </w:tc>
        <w:tc>
          <w:tcPr>
            <w:tcW w:w="7105" w:type="dxa"/>
          </w:tcPr>
          <w:p w:rsidR="006C3412" w:rsidRPr="00A8419D" w:rsidRDefault="00F12DB7" w:rsidP="00A8419D">
            <w:pPr>
              <w:rPr>
                <w:sz w:val="24"/>
              </w:rPr>
            </w:pPr>
            <w:r>
              <w:rPr>
                <w:sz w:val="24"/>
              </w:rPr>
              <w:t>30 ore</w:t>
            </w:r>
          </w:p>
        </w:tc>
      </w:tr>
      <w:tr w:rsidR="006C3412" w:rsidRPr="00F812D0" w:rsidTr="00F812D0">
        <w:tc>
          <w:tcPr>
            <w:tcW w:w="2245" w:type="dxa"/>
          </w:tcPr>
          <w:p w:rsidR="00757863" w:rsidRPr="00F812D0" w:rsidRDefault="009D4FDC" w:rsidP="009D4FDC">
            <w:pPr>
              <w:pStyle w:val="Titolo1"/>
            </w:pPr>
            <w:r>
              <w:t>Numero alunni coinvolti:</w:t>
            </w:r>
          </w:p>
        </w:tc>
        <w:tc>
          <w:tcPr>
            <w:tcW w:w="7105" w:type="dxa"/>
          </w:tcPr>
          <w:p w:rsidR="006E0EF2" w:rsidRPr="00F812D0" w:rsidRDefault="00F12DB7" w:rsidP="00F812D0">
            <w:r>
              <w:rPr>
                <w:sz w:val="24"/>
              </w:rPr>
              <w:t>è previsto il coinvolgimento di circa 15/18 alunni</w:t>
            </w:r>
          </w:p>
        </w:tc>
      </w:tr>
      <w:tr w:rsidR="006C3412" w:rsidRPr="00F812D0" w:rsidTr="00F812D0">
        <w:tc>
          <w:tcPr>
            <w:tcW w:w="2245" w:type="dxa"/>
          </w:tcPr>
          <w:p w:rsidR="006C3412" w:rsidRPr="00F812D0" w:rsidRDefault="009D4FDC" w:rsidP="00F812D0">
            <w:pPr>
              <w:pStyle w:val="Titolo1"/>
            </w:pPr>
            <w:r>
              <w:lastRenderedPageBreak/>
              <w:t>Finalità:</w:t>
            </w:r>
          </w:p>
          <w:p w:rsidR="00886B5E" w:rsidRPr="00F812D0" w:rsidRDefault="00886B5E" w:rsidP="009D4FDC">
            <w:pPr>
              <w:pStyle w:val="Titolo2"/>
            </w:pPr>
          </w:p>
        </w:tc>
        <w:tc>
          <w:tcPr>
            <w:tcW w:w="7105" w:type="dxa"/>
          </w:tcPr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Rispondere al bisogno di movimento dei bambini;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Promuovere un’azione educativa e culturale della pratica motoria come stile di vita;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Riscoprire il valore del gioco/sport come fatto educativo;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Fornire ai bambini momenti di confronto con i coetanei;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Favorire l’integrazione dell’educazione motoria nell’ambito delle attività didattiche considerando il movimento al pari di altri linguaggi;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Trasmettere i valori positivi della pratica sportiva e il giusto concetto di competizione;</w:t>
            </w:r>
          </w:p>
          <w:p w:rsidR="006C3412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Potenziamento della salute e del benessere.</w:t>
            </w:r>
          </w:p>
        </w:tc>
      </w:tr>
      <w:tr w:rsidR="006D64A9" w:rsidRPr="00F812D0" w:rsidTr="00F812D0">
        <w:tc>
          <w:tcPr>
            <w:tcW w:w="2245" w:type="dxa"/>
          </w:tcPr>
          <w:p w:rsidR="006D64A9" w:rsidRDefault="006D64A9" w:rsidP="00370710">
            <w:pPr>
              <w:pStyle w:val="Titolo1"/>
            </w:pPr>
            <w:r>
              <w:t>Motivazione</w:t>
            </w:r>
          </w:p>
        </w:tc>
        <w:tc>
          <w:tcPr>
            <w:tcW w:w="7105" w:type="dxa"/>
          </w:tcPr>
          <w:p w:rsidR="006D64A9" w:rsidRPr="003413F1" w:rsidRDefault="004805DD" w:rsidP="00F12DB7">
            <w:pPr>
              <w:rPr>
                <w:sz w:val="24"/>
              </w:rPr>
            </w:pPr>
            <w:r w:rsidRPr="004805DD">
              <w:rPr>
                <w:sz w:val="24"/>
              </w:rPr>
              <w:t xml:space="preserve">Il progetto </w:t>
            </w:r>
            <w:r w:rsidR="001065DF">
              <w:rPr>
                <w:sz w:val="24"/>
              </w:rPr>
              <w:t xml:space="preserve">Estate in piscina </w:t>
            </w:r>
            <w:bookmarkStart w:id="0" w:name="_GoBack"/>
            <w:bookmarkEnd w:id="0"/>
            <w:r>
              <w:rPr>
                <w:sz w:val="24"/>
              </w:rPr>
              <w:t>nasce con lo scopo</w:t>
            </w:r>
            <w:r w:rsidRPr="004805DD">
              <w:rPr>
                <w:sz w:val="24"/>
              </w:rPr>
              <w:t xml:space="preserve"> di offrire agl</w:t>
            </w:r>
            <w:r w:rsidR="00F12DB7">
              <w:rPr>
                <w:sz w:val="24"/>
              </w:rPr>
              <w:t>i alunni della Scuola secondaria di I grado</w:t>
            </w:r>
            <w:r>
              <w:rPr>
                <w:sz w:val="24"/>
              </w:rPr>
              <w:t xml:space="preserve"> “Giovanni Falcone” di Sassano (Sa)</w:t>
            </w:r>
            <w:r w:rsidR="00F12DB7">
              <w:rPr>
                <w:sz w:val="24"/>
              </w:rPr>
              <w:t xml:space="preserve"> l’opportunità di vivere la pausa didattica durante il periodo estivo in modo stimolante, svolgendo tale percorso nel Piano Estate 2023/2024, così da fornire agli alunni coinvolti la possibilità di vivere un momento di aggregazione e socializzazione svolgendo la pratica sportiva</w:t>
            </w:r>
            <w:r>
              <w:rPr>
                <w:sz w:val="24"/>
              </w:rPr>
              <w:t xml:space="preserve">. Attraverso </w:t>
            </w:r>
            <w:r w:rsidR="00F12DB7">
              <w:rPr>
                <w:sz w:val="24"/>
              </w:rPr>
              <w:t>la realizzazione</w:t>
            </w:r>
            <w:r>
              <w:rPr>
                <w:sz w:val="24"/>
              </w:rPr>
              <w:t xml:space="preserve"> degli sport acquatici</w:t>
            </w:r>
            <w:r w:rsidR="00F12DB7">
              <w:rPr>
                <w:sz w:val="24"/>
              </w:rPr>
              <w:t>, nello specifico con la disciplina del nuoto,</w:t>
            </w:r>
            <w:r>
              <w:rPr>
                <w:sz w:val="24"/>
              </w:rPr>
              <w:t xml:space="preserve"> sarà possibile fornire agli alunni un val</w:t>
            </w:r>
            <w:r w:rsidR="00146783">
              <w:rPr>
                <w:sz w:val="24"/>
              </w:rPr>
              <w:t>ido strumento di crescita personale</w:t>
            </w:r>
            <w:r>
              <w:rPr>
                <w:sz w:val="24"/>
              </w:rPr>
              <w:t xml:space="preserve">, in grado di migliorare il benessere psicofisico </w:t>
            </w:r>
            <w:r w:rsidR="00146783">
              <w:rPr>
                <w:sz w:val="24"/>
              </w:rPr>
              <w:t>dei partecipanti</w:t>
            </w:r>
            <w:r>
              <w:rPr>
                <w:sz w:val="24"/>
              </w:rPr>
              <w:t>, con un contributo importante in termini di educazione motoria</w:t>
            </w:r>
            <w:r w:rsidR="00146783">
              <w:rPr>
                <w:sz w:val="24"/>
              </w:rPr>
              <w:t xml:space="preserve"> e di socializzazione collettiva. </w:t>
            </w:r>
            <w:r>
              <w:rPr>
                <w:sz w:val="24"/>
              </w:rPr>
              <w:t>Le attività progettuali avranno luogo presso la piscina “</w:t>
            </w:r>
            <w:r w:rsidR="00097269">
              <w:rPr>
                <w:sz w:val="24"/>
              </w:rPr>
              <w:t>GSM Olimpya”, sita in Buonabitacolo (Sa).</w:t>
            </w:r>
          </w:p>
        </w:tc>
      </w:tr>
      <w:tr w:rsidR="00757863" w:rsidRPr="00F812D0" w:rsidTr="00F812D0">
        <w:tc>
          <w:tcPr>
            <w:tcW w:w="2245" w:type="dxa"/>
          </w:tcPr>
          <w:p w:rsidR="00886B5E" w:rsidRPr="00F812D0" w:rsidRDefault="00370710" w:rsidP="00370710">
            <w:pPr>
              <w:pStyle w:val="Titolo1"/>
            </w:pPr>
            <w:r>
              <w:t>Modalità di svolgimento:</w:t>
            </w:r>
          </w:p>
        </w:tc>
        <w:tc>
          <w:tcPr>
            <w:tcW w:w="7105" w:type="dxa"/>
          </w:tcPr>
          <w:p w:rsidR="006D64A9" w:rsidRPr="00F812D0" w:rsidRDefault="00146783" w:rsidP="00097269">
            <w:r>
              <w:rPr>
                <w:sz w:val="24"/>
              </w:rPr>
              <w:t>Gli alunni, debitamente autorizzati dai genitori, saranno accompagnati dalle docenti e trasferiti con apposito bus presso la piscina “</w:t>
            </w:r>
            <w:r w:rsidR="00097269">
              <w:rPr>
                <w:sz w:val="24"/>
              </w:rPr>
              <w:t>GSM Olimpya</w:t>
            </w:r>
            <w:r>
              <w:rPr>
                <w:sz w:val="24"/>
              </w:rPr>
              <w:t>”, dove svolgeranno le attività previste dal progetto con la supervisione e la salvaguardia degli operatori del centro sportivo.</w:t>
            </w:r>
          </w:p>
        </w:tc>
      </w:tr>
      <w:tr w:rsidR="006D64A9" w:rsidRPr="00F812D0" w:rsidTr="00146783">
        <w:trPr>
          <w:trHeight w:val="304"/>
        </w:trPr>
        <w:tc>
          <w:tcPr>
            <w:tcW w:w="2245" w:type="dxa"/>
          </w:tcPr>
          <w:p w:rsidR="006D64A9" w:rsidRDefault="006D64A9" w:rsidP="00370710">
            <w:pPr>
              <w:pStyle w:val="Titolo1"/>
            </w:pPr>
            <w:r>
              <w:t>Prodotto finale:</w:t>
            </w:r>
          </w:p>
        </w:tc>
        <w:tc>
          <w:tcPr>
            <w:tcW w:w="7105" w:type="dxa"/>
          </w:tcPr>
          <w:p w:rsidR="006D64A9" w:rsidRDefault="00146783" w:rsidP="00F812D0">
            <w:r>
              <w:rPr>
                <w:sz w:val="24"/>
              </w:rPr>
              <w:t>Miglioramento delle capacità motorie, consolidamento dei rapporti sociali, apprendimento delle fondamentali regole disciplinari in ambito sportivo, educazione al benessere psicofisico.</w:t>
            </w:r>
          </w:p>
        </w:tc>
      </w:tr>
    </w:tbl>
    <w:p w:rsidR="000028A0" w:rsidRPr="00A15C29" w:rsidRDefault="000028A0" w:rsidP="00097269">
      <w:pPr>
        <w:rPr>
          <w:rFonts w:ascii="Segoe UI" w:hAnsi="Segoe UI" w:cs="Segoe UI"/>
        </w:rPr>
      </w:pPr>
    </w:p>
    <w:sectPr w:rsidR="000028A0" w:rsidRPr="00A15C29" w:rsidSect="0005040F">
      <w:pgSz w:w="11906" w:h="16838" w:code="9"/>
      <w:pgMar w:top="1247" w:right="1247" w:bottom="1247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FD" w:rsidRDefault="00B131FD" w:rsidP="00E32EEA">
      <w:pPr>
        <w:spacing w:after="0" w:line="240" w:lineRule="auto"/>
      </w:pPr>
      <w:r>
        <w:separator/>
      </w:r>
    </w:p>
  </w:endnote>
  <w:endnote w:type="continuationSeparator" w:id="0">
    <w:p w:rsidR="00B131FD" w:rsidRDefault="00B131FD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FD" w:rsidRDefault="00B131FD" w:rsidP="00E32EEA">
      <w:pPr>
        <w:spacing w:after="0" w:line="240" w:lineRule="auto"/>
      </w:pPr>
      <w:r>
        <w:separator/>
      </w:r>
    </w:p>
  </w:footnote>
  <w:footnote w:type="continuationSeparator" w:id="0">
    <w:p w:rsidR="00B131FD" w:rsidRDefault="00B131FD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96539"/>
    <w:multiLevelType w:val="hybridMultilevel"/>
    <w:tmpl w:val="025CD95A"/>
    <w:lvl w:ilvl="0" w:tplc="DA767EC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BD"/>
    <w:rsid w:val="00002828"/>
    <w:rsid w:val="000028A0"/>
    <w:rsid w:val="000213FB"/>
    <w:rsid w:val="0005040F"/>
    <w:rsid w:val="000620BD"/>
    <w:rsid w:val="00097269"/>
    <w:rsid w:val="001065DF"/>
    <w:rsid w:val="00131A00"/>
    <w:rsid w:val="00146783"/>
    <w:rsid w:val="00175867"/>
    <w:rsid w:val="001E6E75"/>
    <w:rsid w:val="00291026"/>
    <w:rsid w:val="003413F1"/>
    <w:rsid w:val="00370710"/>
    <w:rsid w:val="00397814"/>
    <w:rsid w:val="003C06EB"/>
    <w:rsid w:val="003D47C6"/>
    <w:rsid w:val="004805DD"/>
    <w:rsid w:val="004942B9"/>
    <w:rsid w:val="00595008"/>
    <w:rsid w:val="005C5575"/>
    <w:rsid w:val="006B75BD"/>
    <w:rsid w:val="006C3412"/>
    <w:rsid w:val="006D64A9"/>
    <w:rsid w:val="006E0EF2"/>
    <w:rsid w:val="007117BF"/>
    <w:rsid w:val="00757863"/>
    <w:rsid w:val="00781806"/>
    <w:rsid w:val="007A4404"/>
    <w:rsid w:val="008060B8"/>
    <w:rsid w:val="00886B5E"/>
    <w:rsid w:val="008D1197"/>
    <w:rsid w:val="009D4FDC"/>
    <w:rsid w:val="009F6BA9"/>
    <w:rsid w:val="00A018B7"/>
    <w:rsid w:val="00A15C29"/>
    <w:rsid w:val="00A66E7A"/>
    <w:rsid w:val="00A8419D"/>
    <w:rsid w:val="00B131FD"/>
    <w:rsid w:val="00B77A95"/>
    <w:rsid w:val="00BC5E5F"/>
    <w:rsid w:val="00C0463D"/>
    <w:rsid w:val="00D6087C"/>
    <w:rsid w:val="00D8579B"/>
    <w:rsid w:val="00E32EEA"/>
    <w:rsid w:val="00E54404"/>
    <w:rsid w:val="00E6784E"/>
    <w:rsid w:val="00F12DB7"/>
    <w:rsid w:val="00F3017C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985ED4-147F-4590-863A-D99CB2E9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2D0"/>
  </w:style>
  <w:style w:type="paragraph" w:styleId="Titolo1">
    <w:name w:val="heading 1"/>
    <w:basedOn w:val="Normale"/>
    <w:link w:val="Titolo1Carattere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Testosegnaposto">
    <w:name w:val="Placeholder Text"/>
    <w:basedOn w:val="Carpredefinitoparagrafo"/>
    <w:uiPriority w:val="99"/>
    <w:semiHidden/>
    <w:rsid w:val="00F812D0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12D0"/>
    <w:rPr>
      <w:rFonts w:eastAsiaTheme="majorEastAsia" w:cstheme="majorBidi"/>
      <w:sz w:val="20"/>
      <w:szCs w:val="26"/>
    </w:rPr>
  </w:style>
  <w:style w:type="paragraph" w:styleId="Paragrafoelenco">
    <w:name w:val="List Paragraph"/>
    <w:basedOn w:val="Normale"/>
    <w:uiPriority w:val="34"/>
    <w:unhideWhenUsed/>
    <w:qFormat/>
    <w:rsid w:val="009D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OLETTO\AppData\Roaming\Microsoft\Templates\Note%20della%20pres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della presentazione</Template>
  <TotalTime>133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Marotta</dc:creator>
  <cp:keywords/>
  <dc:description/>
  <cp:lastModifiedBy>Account Microsoft</cp:lastModifiedBy>
  <cp:revision>4</cp:revision>
  <dcterms:created xsi:type="dcterms:W3CDTF">2024-05-21T11:49:00Z</dcterms:created>
  <dcterms:modified xsi:type="dcterms:W3CDTF">2024-05-22T10:19:00Z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